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39" w:rsidRDefault="0035345A" w:rsidP="00181162">
      <w:pPr>
        <w:pStyle w:val="Title"/>
        <w:tabs>
          <w:tab w:val="left" w:pos="4111"/>
        </w:tabs>
        <w:jc w:val="right"/>
        <w:rPr>
          <w:sz w:val="24"/>
          <w:szCs w:val="24"/>
        </w:rPr>
      </w:pPr>
      <w:r>
        <w:tab/>
      </w:r>
      <w:r w:rsidR="00181162" w:rsidRPr="001A44FC">
        <w:rPr>
          <w:sz w:val="24"/>
          <w:szCs w:val="24"/>
        </w:rPr>
        <w:t>Lēmuma projekts</w:t>
      </w:r>
    </w:p>
    <w:p w:rsidR="00043FEF" w:rsidRPr="001A44FC" w:rsidRDefault="00043FEF" w:rsidP="00181162">
      <w:pPr>
        <w:pStyle w:val="Title"/>
        <w:tabs>
          <w:tab w:val="left" w:pos="4111"/>
        </w:tabs>
        <w:jc w:val="right"/>
        <w:rPr>
          <w:sz w:val="24"/>
          <w:szCs w:val="24"/>
        </w:rPr>
      </w:pPr>
    </w:p>
    <w:p w:rsidR="0073777C" w:rsidRPr="001A44FC" w:rsidRDefault="00182C9C" w:rsidP="00D72052">
      <w:pPr>
        <w:jc w:val="both"/>
        <w:rPr>
          <w:sz w:val="24"/>
          <w:szCs w:val="24"/>
        </w:rPr>
      </w:pPr>
      <w:r w:rsidRPr="001A44FC">
        <w:rPr>
          <w:sz w:val="24"/>
          <w:szCs w:val="24"/>
        </w:rPr>
        <w:t>202</w:t>
      </w:r>
      <w:r w:rsidR="00181162" w:rsidRPr="001A44FC">
        <w:rPr>
          <w:sz w:val="24"/>
          <w:szCs w:val="24"/>
        </w:rPr>
        <w:t>3</w:t>
      </w:r>
      <w:r w:rsidR="00382565" w:rsidRPr="001A44FC">
        <w:rPr>
          <w:sz w:val="24"/>
          <w:szCs w:val="24"/>
        </w:rPr>
        <w:t>.gada</w:t>
      </w:r>
      <w:r w:rsidRPr="001A44FC">
        <w:rPr>
          <w:sz w:val="24"/>
          <w:szCs w:val="24"/>
        </w:rPr>
        <w:t xml:space="preserve"> </w:t>
      </w:r>
      <w:r w:rsidR="00181162" w:rsidRPr="001A44FC">
        <w:rPr>
          <w:sz w:val="24"/>
          <w:szCs w:val="24"/>
        </w:rPr>
        <w:t>__._______</w:t>
      </w:r>
      <w:r w:rsidR="009E65CA" w:rsidRPr="001A44FC">
        <w:rPr>
          <w:sz w:val="24"/>
          <w:szCs w:val="24"/>
        </w:rPr>
        <w:t xml:space="preserve">         </w:t>
      </w:r>
      <w:r w:rsidR="00382565" w:rsidRPr="001A44FC">
        <w:rPr>
          <w:sz w:val="24"/>
          <w:szCs w:val="24"/>
        </w:rPr>
        <w:tab/>
      </w:r>
      <w:r w:rsidR="00382565" w:rsidRPr="001A44FC">
        <w:rPr>
          <w:sz w:val="24"/>
          <w:szCs w:val="24"/>
        </w:rPr>
        <w:tab/>
      </w:r>
      <w:r w:rsidR="00382565" w:rsidRPr="001A44FC">
        <w:rPr>
          <w:sz w:val="24"/>
          <w:szCs w:val="24"/>
        </w:rPr>
        <w:tab/>
        <w:t xml:space="preserve">        </w:t>
      </w:r>
      <w:r w:rsidR="0073777C" w:rsidRPr="001A44FC">
        <w:rPr>
          <w:sz w:val="24"/>
          <w:szCs w:val="24"/>
        </w:rPr>
        <w:t xml:space="preserve">                                               </w:t>
      </w:r>
      <w:proofErr w:type="spellStart"/>
      <w:r w:rsidR="00F300EC" w:rsidRPr="001A44FC">
        <w:rPr>
          <w:b/>
          <w:sz w:val="24"/>
          <w:szCs w:val="24"/>
        </w:rPr>
        <w:t>Nr</w:t>
      </w:r>
      <w:proofErr w:type="spellEnd"/>
      <w:r w:rsidR="00F300EC" w:rsidRPr="001A44FC">
        <w:rPr>
          <w:b/>
          <w:sz w:val="24"/>
          <w:szCs w:val="24"/>
        </w:rPr>
        <w:t>.</w:t>
      </w:r>
      <w:r w:rsidR="00181162" w:rsidRPr="001A44FC">
        <w:rPr>
          <w:b/>
          <w:sz w:val="24"/>
          <w:szCs w:val="24"/>
        </w:rPr>
        <w:t>___</w:t>
      </w:r>
    </w:p>
    <w:p w:rsidR="002B5056" w:rsidRPr="001A44FC" w:rsidRDefault="002B5056" w:rsidP="00D72052">
      <w:pPr>
        <w:widowControl/>
        <w:autoSpaceDE/>
        <w:autoSpaceDN/>
        <w:adjustRightInd/>
        <w:rPr>
          <w:bCs/>
          <w:sz w:val="24"/>
          <w:szCs w:val="24"/>
          <w:lang w:eastAsia="en-US"/>
        </w:rPr>
      </w:pPr>
    </w:p>
    <w:p w:rsidR="00FE7EE7" w:rsidRPr="0023194B" w:rsidRDefault="00FE7EE7" w:rsidP="00EA02C7">
      <w:pPr>
        <w:keepNext/>
        <w:widowControl/>
        <w:autoSpaceDE/>
        <w:autoSpaceDN/>
        <w:adjustRightInd/>
        <w:jc w:val="center"/>
        <w:outlineLvl w:val="2"/>
        <w:rPr>
          <w:b/>
          <w:bCs/>
          <w:sz w:val="24"/>
          <w:szCs w:val="24"/>
          <w:lang w:eastAsia="en-US"/>
        </w:rPr>
      </w:pPr>
      <w:r w:rsidRPr="001A44FC">
        <w:rPr>
          <w:b/>
          <w:bCs/>
          <w:sz w:val="24"/>
          <w:szCs w:val="24"/>
          <w:lang w:eastAsia="en-US"/>
        </w:rPr>
        <w:t xml:space="preserve">Par projekta </w:t>
      </w:r>
      <w:r w:rsidR="00DB5F93" w:rsidRPr="001A44FC">
        <w:rPr>
          <w:b/>
          <w:bCs/>
          <w:iCs/>
          <w:sz w:val="24"/>
          <w:szCs w:val="24"/>
          <w:lang w:eastAsia="en-US"/>
        </w:rPr>
        <w:t xml:space="preserve">„Cietokšņa noliktavu zonas </w:t>
      </w:r>
      <w:r w:rsidR="00DB5F93" w:rsidRPr="0023194B">
        <w:rPr>
          <w:b/>
          <w:bCs/>
          <w:iCs/>
          <w:sz w:val="24"/>
          <w:szCs w:val="24"/>
          <w:lang w:eastAsia="en-US"/>
        </w:rPr>
        <w:t>rūpnieciskās teritorijas reģenerācijas veicināšana un pieejamības uzlabošana</w:t>
      </w:r>
      <w:r w:rsidRPr="0023194B">
        <w:rPr>
          <w:b/>
          <w:bCs/>
          <w:iCs/>
          <w:sz w:val="24"/>
          <w:szCs w:val="24"/>
          <w:lang w:eastAsia="en-US"/>
        </w:rPr>
        <w:t xml:space="preserve">”, </w:t>
      </w:r>
      <w:r w:rsidR="00DB5F93" w:rsidRPr="0023194B">
        <w:rPr>
          <w:b/>
          <w:bCs/>
          <w:iCs/>
          <w:sz w:val="24"/>
          <w:szCs w:val="24"/>
          <w:lang w:eastAsia="en-US"/>
        </w:rPr>
        <w:t xml:space="preserve">Nr.5.6.2.0/20/I/018 </w:t>
      </w:r>
      <w:r w:rsidR="001C2ABA" w:rsidRPr="0023194B">
        <w:rPr>
          <w:b/>
          <w:bCs/>
          <w:sz w:val="24"/>
          <w:szCs w:val="24"/>
          <w:lang w:eastAsia="en-US"/>
        </w:rPr>
        <w:t>ietvaros</w:t>
      </w:r>
      <w:r w:rsidRPr="0023194B">
        <w:rPr>
          <w:b/>
          <w:bCs/>
          <w:sz w:val="24"/>
          <w:szCs w:val="24"/>
          <w:lang w:eastAsia="en-US"/>
        </w:rPr>
        <w:t xml:space="preserve"> </w:t>
      </w:r>
      <w:r w:rsidR="00DB44B6">
        <w:rPr>
          <w:b/>
          <w:bCs/>
          <w:sz w:val="24"/>
          <w:szCs w:val="24"/>
          <w:lang w:eastAsia="en-US"/>
        </w:rPr>
        <w:t>radīto materiālo vērtību</w:t>
      </w:r>
      <w:r w:rsidRPr="0023194B">
        <w:rPr>
          <w:b/>
          <w:bCs/>
          <w:sz w:val="24"/>
          <w:szCs w:val="24"/>
          <w:lang w:eastAsia="en-US"/>
        </w:rPr>
        <w:t xml:space="preserve"> ieguldīšanu SIA „Daugavpils ūdens” pamatkapitālā</w:t>
      </w:r>
    </w:p>
    <w:p w:rsidR="00FE7EE7" w:rsidRPr="0023194B" w:rsidRDefault="00FE7EE7" w:rsidP="00D72052">
      <w:pPr>
        <w:widowControl/>
        <w:autoSpaceDE/>
        <w:autoSpaceDN/>
        <w:adjustRightInd/>
        <w:rPr>
          <w:b/>
          <w:bCs/>
          <w:sz w:val="24"/>
          <w:szCs w:val="24"/>
          <w:lang w:eastAsia="en-US"/>
        </w:rPr>
      </w:pPr>
    </w:p>
    <w:p w:rsidR="00E75783" w:rsidRDefault="00FE7EE7" w:rsidP="00883FE3">
      <w:pPr>
        <w:widowControl/>
        <w:tabs>
          <w:tab w:val="left" w:pos="7938"/>
        </w:tabs>
        <w:autoSpaceDE/>
        <w:autoSpaceDN/>
        <w:adjustRightInd/>
        <w:ind w:firstLine="426"/>
        <w:jc w:val="both"/>
        <w:rPr>
          <w:sz w:val="24"/>
          <w:szCs w:val="24"/>
        </w:rPr>
      </w:pPr>
      <w:r w:rsidRPr="0023194B">
        <w:rPr>
          <w:sz w:val="24"/>
          <w:szCs w:val="24"/>
        </w:rPr>
        <w:t xml:space="preserve">Pamatojoties uz </w:t>
      </w:r>
      <w:r w:rsidR="00DB5F93" w:rsidRPr="0023194B">
        <w:rPr>
          <w:sz w:val="24"/>
          <w:szCs w:val="24"/>
        </w:rPr>
        <w:t>Pašvaldību likuma</w:t>
      </w:r>
      <w:r w:rsidRPr="0023194B">
        <w:rPr>
          <w:sz w:val="24"/>
          <w:szCs w:val="24"/>
        </w:rPr>
        <w:t xml:space="preserve"> </w:t>
      </w:r>
      <w:r w:rsidR="0007550D" w:rsidRPr="0023194B">
        <w:rPr>
          <w:sz w:val="24"/>
          <w:szCs w:val="24"/>
        </w:rPr>
        <w:t>10</w:t>
      </w:r>
      <w:r w:rsidRPr="0023194B">
        <w:rPr>
          <w:sz w:val="24"/>
          <w:szCs w:val="24"/>
        </w:rPr>
        <w:t xml:space="preserve">.panta pirmās daļas </w:t>
      </w:r>
      <w:r w:rsidR="0007550D" w:rsidRPr="0023194B">
        <w:rPr>
          <w:sz w:val="24"/>
          <w:szCs w:val="24"/>
        </w:rPr>
        <w:t>21</w:t>
      </w:r>
      <w:r w:rsidRPr="0023194B">
        <w:rPr>
          <w:sz w:val="24"/>
          <w:szCs w:val="24"/>
        </w:rPr>
        <w:t xml:space="preserve">.punktu, </w:t>
      </w:r>
      <w:r w:rsidR="00E33B39" w:rsidRPr="0023194B">
        <w:rPr>
          <w:sz w:val="24"/>
          <w:szCs w:val="24"/>
        </w:rPr>
        <w:t>Publiskas personas kapitāla daļu un kapitālsabiedrību pārvaldības likuma 49.</w:t>
      </w:r>
      <w:r w:rsidR="003D39A3">
        <w:rPr>
          <w:sz w:val="24"/>
          <w:szCs w:val="24"/>
        </w:rPr>
        <w:t xml:space="preserve">panta </w:t>
      </w:r>
      <w:r w:rsidR="00E33B39" w:rsidRPr="0023194B">
        <w:rPr>
          <w:sz w:val="24"/>
          <w:szCs w:val="24"/>
        </w:rPr>
        <w:t xml:space="preserve">pirmo daļu un 63.panta pirmās daļas 1.punktu, </w:t>
      </w:r>
      <w:r w:rsidR="00E75783" w:rsidRPr="00E75783">
        <w:rPr>
          <w:sz w:val="24"/>
          <w:szCs w:val="24"/>
        </w:rPr>
        <w:t>Publiskas personas mantas atsavināšanas likuma 3.panta pirmās daļas 4.punktu, 6.panta otro</w:t>
      </w:r>
      <w:r w:rsidR="00E75783">
        <w:rPr>
          <w:sz w:val="24"/>
          <w:szCs w:val="24"/>
        </w:rPr>
        <w:t xml:space="preserve"> un trešo</w:t>
      </w:r>
      <w:r w:rsidR="0056099B">
        <w:rPr>
          <w:sz w:val="24"/>
          <w:szCs w:val="24"/>
        </w:rPr>
        <w:t xml:space="preserve"> daļu, 40.pantu</w:t>
      </w:r>
      <w:r w:rsidR="00E75783" w:rsidRPr="00E75783">
        <w:rPr>
          <w:sz w:val="24"/>
          <w:szCs w:val="24"/>
        </w:rPr>
        <w:t xml:space="preserve">, </w:t>
      </w:r>
      <w:r w:rsidRPr="0023194B">
        <w:rPr>
          <w:sz w:val="24"/>
          <w:szCs w:val="24"/>
        </w:rPr>
        <w:t xml:space="preserve">Komerclikuma 154.pantu, </w:t>
      </w:r>
      <w:r w:rsidR="0007550D" w:rsidRPr="0023194B">
        <w:rPr>
          <w:sz w:val="24"/>
          <w:szCs w:val="24"/>
        </w:rPr>
        <w:t>2020</w:t>
      </w:r>
      <w:r w:rsidRPr="0023194B">
        <w:rPr>
          <w:sz w:val="24"/>
          <w:szCs w:val="24"/>
        </w:rPr>
        <w:t xml:space="preserve">.gada </w:t>
      </w:r>
      <w:r w:rsidR="0007550D" w:rsidRPr="0023194B">
        <w:rPr>
          <w:sz w:val="24"/>
          <w:szCs w:val="24"/>
        </w:rPr>
        <w:t>30.jūnija</w:t>
      </w:r>
      <w:r w:rsidRPr="0023194B">
        <w:rPr>
          <w:sz w:val="24"/>
          <w:szCs w:val="24"/>
        </w:rPr>
        <w:t xml:space="preserve"> starp Daugavpils </w:t>
      </w:r>
      <w:proofErr w:type="spellStart"/>
      <w:r w:rsidR="0007550D" w:rsidRPr="0023194B">
        <w:rPr>
          <w:sz w:val="24"/>
          <w:szCs w:val="24"/>
        </w:rPr>
        <w:t>valsts</w:t>
      </w:r>
      <w:r w:rsidRPr="0023194B">
        <w:rPr>
          <w:sz w:val="24"/>
          <w:szCs w:val="24"/>
        </w:rPr>
        <w:t>pilsētas</w:t>
      </w:r>
      <w:proofErr w:type="spellEnd"/>
      <w:r w:rsidRPr="0023194B">
        <w:rPr>
          <w:sz w:val="24"/>
          <w:szCs w:val="24"/>
        </w:rPr>
        <w:t xml:space="preserve"> </w:t>
      </w:r>
      <w:r w:rsidR="0007550D" w:rsidRPr="0023194B">
        <w:rPr>
          <w:sz w:val="24"/>
          <w:szCs w:val="24"/>
        </w:rPr>
        <w:t>pašvaldību</w:t>
      </w:r>
      <w:r w:rsidRPr="0023194B">
        <w:rPr>
          <w:sz w:val="24"/>
          <w:szCs w:val="24"/>
        </w:rPr>
        <w:t xml:space="preserve"> un sabiedrību ar ierobežotu atbildību „Daugavpils ūdens” noslēgtā Sadarbības līguma 3.1.6.punktu, 20</w:t>
      </w:r>
      <w:r w:rsidR="0007550D" w:rsidRPr="0023194B">
        <w:rPr>
          <w:sz w:val="24"/>
          <w:szCs w:val="24"/>
        </w:rPr>
        <w:t>20</w:t>
      </w:r>
      <w:r w:rsidRPr="0023194B">
        <w:rPr>
          <w:sz w:val="24"/>
          <w:szCs w:val="24"/>
        </w:rPr>
        <w:t xml:space="preserve">.gada </w:t>
      </w:r>
      <w:r w:rsidR="00D44EE2" w:rsidRPr="0023194B">
        <w:rPr>
          <w:sz w:val="24"/>
          <w:szCs w:val="24"/>
        </w:rPr>
        <w:t>31</w:t>
      </w:r>
      <w:r w:rsidRPr="0023194B">
        <w:rPr>
          <w:sz w:val="24"/>
          <w:szCs w:val="24"/>
        </w:rPr>
        <w:t xml:space="preserve">.augusta Vienošanos par Eiropas Savienības fonda projekta īstenošanu </w:t>
      </w:r>
      <w:proofErr w:type="spellStart"/>
      <w:r w:rsidR="00D44EE2" w:rsidRPr="0023194B">
        <w:rPr>
          <w:sz w:val="24"/>
          <w:szCs w:val="24"/>
        </w:rPr>
        <w:t>Nr</w:t>
      </w:r>
      <w:proofErr w:type="spellEnd"/>
      <w:r w:rsidR="00D44EE2" w:rsidRPr="0023194B">
        <w:rPr>
          <w:sz w:val="24"/>
          <w:szCs w:val="24"/>
        </w:rPr>
        <w:t>. 5.6.2.0/20/I/018</w:t>
      </w:r>
      <w:r w:rsidRPr="0023194B">
        <w:rPr>
          <w:sz w:val="24"/>
          <w:szCs w:val="24"/>
        </w:rPr>
        <w:t xml:space="preserve">, </w:t>
      </w:r>
    </w:p>
    <w:p w:rsidR="00E75783" w:rsidRDefault="00FE7EE7" w:rsidP="00883FE3">
      <w:pPr>
        <w:widowControl/>
        <w:tabs>
          <w:tab w:val="left" w:pos="7938"/>
        </w:tabs>
        <w:autoSpaceDE/>
        <w:autoSpaceDN/>
        <w:adjustRightInd/>
        <w:ind w:firstLine="426"/>
        <w:jc w:val="both"/>
        <w:rPr>
          <w:sz w:val="24"/>
          <w:szCs w:val="24"/>
        </w:rPr>
      </w:pPr>
      <w:r w:rsidRPr="0023194B">
        <w:rPr>
          <w:sz w:val="24"/>
          <w:szCs w:val="24"/>
        </w:rPr>
        <w:t>nodrošinot projekta „</w:t>
      </w:r>
      <w:r w:rsidR="00D44EE2" w:rsidRPr="0023194B">
        <w:rPr>
          <w:sz w:val="24"/>
          <w:szCs w:val="24"/>
        </w:rPr>
        <w:t>Cietokšņa noliktavu zonas rūpnieciskās teritorijas reģenerācijas veicināšana un pieejamības uzlabošana</w:t>
      </w:r>
      <w:r w:rsidRPr="0023194B">
        <w:rPr>
          <w:sz w:val="24"/>
          <w:szCs w:val="24"/>
        </w:rPr>
        <w:t>” (turpmāk - Projekts)</w:t>
      </w:r>
      <w:r w:rsidRPr="0023194B">
        <w:rPr>
          <w:iCs/>
          <w:sz w:val="24"/>
          <w:szCs w:val="24"/>
        </w:rPr>
        <w:t xml:space="preserve"> </w:t>
      </w:r>
      <w:r w:rsidR="00883FE3" w:rsidRPr="0023194B">
        <w:rPr>
          <w:sz w:val="24"/>
          <w:szCs w:val="24"/>
        </w:rPr>
        <w:t xml:space="preserve">sasniegto rezultātu uzturēšanu (Projekta </w:t>
      </w:r>
      <w:r w:rsidRPr="0023194B">
        <w:rPr>
          <w:sz w:val="24"/>
          <w:szCs w:val="24"/>
        </w:rPr>
        <w:t xml:space="preserve">mērķis ir </w:t>
      </w:r>
      <w:r w:rsidR="00883FE3" w:rsidRPr="0023194B">
        <w:rPr>
          <w:sz w:val="24"/>
          <w:szCs w:val="24"/>
        </w:rPr>
        <w:t xml:space="preserve">Daugavpils pilsētas Cietokšņa noliktavu zonas rūpnieciskās teritorijas </w:t>
      </w:r>
      <w:proofErr w:type="spellStart"/>
      <w:r w:rsidR="00883FE3" w:rsidRPr="0023194B">
        <w:rPr>
          <w:sz w:val="24"/>
          <w:szCs w:val="24"/>
        </w:rPr>
        <w:t>revitalizācija</w:t>
      </w:r>
      <w:proofErr w:type="spellEnd"/>
      <w:r w:rsidRPr="0023194B">
        <w:rPr>
          <w:sz w:val="24"/>
          <w:szCs w:val="24"/>
        </w:rPr>
        <w:t xml:space="preserve">, veicot publiskās infrastruktūras sakārtošanu privāto investīciju piesaistei, </w:t>
      </w:r>
      <w:r w:rsidR="00883FE3" w:rsidRPr="0023194B">
        <w:rPr>
          <w:sz w:val="24"/>
          <w:szCs w:val="24"/>
        </w:rPr>
        <w:t xml:space="preserve">nodrošinot videi draudzīgu un vides ilgtspēju veicinošu teritoriālo izaugsmi, </w:t>
      </w:r>
      <w:proofErr w:type="spellStart"/>
      <w:r w:rsidR="00883FE3" w:rsidRPr="0023194B">
        <w:rPr>
          <w:sz w:val="24"/>
          <w:szCs w:val="24"/>
        </w:rPr>
        <w:t>t.sk</w:t>
      </w:r>
      <w:proofErr w:type="spellEnd"/>
      <w:r w:rsidR="00883FE3" w:rsidRPr="0023194B">
        <w:rPr>
          <w:sz w:val="24"/>
          <w:szCs w:val="24"/>
        </w:rPr>
        <w:t xml:space="preserve">. veicinot darba vietu radīšanu, </w:t>
      </w:r>
      <w:r w:rsidR="00523E7C" w:rsidRPr="0023194B">
        <w:rPr>
          <w:sz w:val="24"/>
          <w:szCs w:val="24"/>
        </w:rPr>
        <w:t xml:space="preserve">un </w:t>
      </w:r>
      <w:r w:rsidR="00883FE3" w:rsidRPr="0023194B">
        <w:rPr>
          <w:sz w:val="24"/>
          <w:szCs w:val="24"/>
        </w:rPr>
        <w:t xml:space="preserve">minētais </w:t>
      </w:r>
      <w:r w:rsidRPr="0023194B">
        <w:rPr>
          <w:sz w:val="24"/>
          <w:szCs w:val="24"/>
        </w:rPr>
        <w:t xml:space="preserve">atbilst </w:t>
      </w:r>
      <w:r w:rsidR="00883FE3" w:rsidRPr="0023194B">
        <w:rPr>
          <w:sz w:val="24"/>
          <w:szCs w:val="24"/>
        </w:rPr>
        <w:t xml:space="preserve">Ministru kabineta 2015.gada 10.novembra noteikumos Nr.645 atrunātā </w:t>
      </w:r>
      <w:r w:rsidRPr="0023194B">
        <w:rPr>
          <w:sz w:val="24"/>
          <w:szCs w:val="24"/>
        </w:rPr>
        <w:t xml:space="preserve">5.6.2. specifiskā atbalsta mērķa „Teritoriju </w:t>
      </w:r>
      <w:proofErr w:type="spellStart"/>
      <w:r w:rsidRPr="0023194B">
        <w:rPr>
          <w:sz w:val="24"/>
          <w:szCs w:val="24"/>
        </w:rPr>
        <w:t>revitalizācija</w:t>
      </w:r>
      <w:proofErr w:type="spellEnd"/>
      <w:r w:rsidRPr="0023194B">
        <w:rPr>
          <w:sz w:val="24"/>
          <w:szCs w:val="24"/>
        </w:rPr>
        <w:t>, reģenerējot degradētās teritorijas atbilstoši pašvaldību integrētajām attīstības programmām” īstenošanas noteikumu prasībām</w:t>
      </w:r>
      <w:r w:rsidR="00883FE3" w:rsidRPr="0023194B">
        <w:rPr>
          <w:sz w:val="24"/>
          <w:szCs w:val="24"/>
        </w:rPr>
        <w:t>)</w:t>
      </w:r>
      <w:r w:rsidRPr="0023194B">
        <w:rPr>
          <w:sz w:val="24"/>
          <w:szCs w:val="24"/>
        </w:rPr>
        <w:t>,</w:t>
      </w:r>
      <w:r w:rsidR="00523E7C" w:rsidRPr="0023194B">
        <w:rPr>
          <w:sz w:val="24"/>
          <w:szCs w:val="24"/>
        </w:rPr>
        <w:t xml:space="preserve"> </w:t>
      </w:r>
    </w:p>
    <w:p w:rsidR="00FE7EE7" w:rsidRPr="0023194B" w:rsidRDefault="00523E7C" w:rsidP="00883FE3">
      <w:pPr>
        <w:widowControl/>
        <w:tabs>
          <w:tab w:val="left" w:pos="7938"/>
        </w:tabs>
        <w:autoSpaceDE/>
        <w:autoSpaceDN/>
        <w:adjustRightInd/>
        <w:ind w:firstLine="426"/>
        <w:jc w:val="both"/>
        <w:rPr>
          <w:b/>
          <w:bCs/>
          <w:sz w:val="24"/>
          <w:szCs w:val="24"/>
        </w:rPr>
      </w:pPr>
      <w:r w:rsidRPr="0023194B">
        <w:rPr>
          <w:sz w:val="24"/>
          <w:szCs w:val="24"/>
        </w:rPr>
        <w:t>ievērojot</w:t>
      </w:r>
      <w:r w:rsidR="009A64D6">
        <w:rPr>
          <w:sz w:val="24"/>
          <w:szCs w:val="24"/>
        </w:rPr>
        <w:t xml:space="preserve"> </w:t>
      </w:r>
      <w:r w:rsidR="009A64D6" w:rsidRPr="00FC487A">
        <w:rPr>
          <w:sz w:val="24"/>
          <w:szCs w:val="24"/>
        </w:rPr>
        <w:t xml:space="preserve">Daugavpils </w:t>
      </w:r>
      <w:proofErr w:type="spellStart"/>
      <w:r w:rsidR="009A64D6" w:rsidRPr="00FC487A">
        <w:rPr>
          <w:sz w:val="24"/>
          <w:szCs w:val="24"/>
        </w:rPr>
        <w:t>valstspilsētas</w:t>
      </w:r>
      <w:proofErr w:type="spellEnd"/>
      <w:r w:rsidR="009A64D6" w:rsidRPr="00FC487A">
        <w:rPr>
          <w:sz w:val="24"/>
          <w:szCs w:val="24"/>
        </w:rPr>
        <w:t xml:space="preserve"> pašvaldības domes Pilsētas saimniecības un attīstības komitejas 2023.gada __.______ sēdes atzinumu un</w:t>
      </w:r>
      <w:r w:rsidR="00FE7EE7" w:rsidRPr="0023194B">
        <w:rPr>
          <w:sz w:val="24"/>
          <w:szCs w:val="24"/>
        </w:rPr>
        <w:t xml:space="preserve"> Daugavpils </w:t>
      </w:r>
      <w:proofErr w:type="spellStart"/>
      <w:r w:rsidR="0007550D" w:rsidRPr="0023194B">
        <w:rPr>
          <w:sz w:val="24"/>
          <w:szCs w:val="24"/>
        </w:rPr>
        <w:t>valstspilsētas</w:t>
      </w:r>
      <w:proofErr w:type="spellEnd"/>
      <w:r w:rsidR="0007550D" w:rsidRPr="0023194B">
        <w:rPr>
          <w:sz w:val="24"/>
          <w:szCs w:val="24"/>
        </w:rPr>
        <w:t xml:space="preserve"> pašvaldības</w:t>
      </w:r>
      <w:r w:rsidR="00FE7EE7" w:rsidRPr="0023194B">
        <w:rPr>
          <w:sz w:val="24"/>
          <w:szCs w:val="24"/>
        </w:rPr>
        <w:t xml:space="preserve"> domes Finanšu komitejas 202</w:t>
      </w:r>
      <w:r w:rsidR="0007550D" w:rsidRPr="0023194B">
        <w:rPr>
          <w:sz w:val="24"/>
          <w:szCs w:val="24"/>
        </w:rPr>
        <w:t>3</w:t>
      </w:r>
      <w:r w:rsidR="00D72052" w:rsidRPr="0023194B">
        <w:rPr>
          <w:sz w:val="24"/>
          <w:szCs w:val="24"/>
        </w:rPr>
        <w:t xml:space="preserve">.gada </w:t>
      </w:r>
      <w:r w:rsidR="0007550D" w:rsidRPr="0023194B">
        <w:rPr>
          <w:sz w:val="24"/>
          <w:szCs w:val="24"/>
        </w:rPr>
        <w:t>__.______</w:t>
      </w:r>
      <w:r w:rsidR="00D72052" w:rsidRPr="0023194B">
        <w:rPr>
          <w:sz w:val="24"/>
          <w:szCs w:val="24"/>
        </w:rPr>
        <w:t xml:space="preserve"> </w:t>
      </w:r>
      <w:r w:rsidR="00FE7EE7" w:rsidRPr="0023194B">
        <w:rPr>
          <w:sz w:val="24"/>
          <w:szCs w:val="24"/>
        </w:rPr>
        <w:t xml:space="preserve">sēdes atzinumu, </w:t>
      </w:r>
      <w:r w:rsidR="00FE7EE7" w:rsidRPr="0023194B">
        <w:rPr>
          <w:b/>
          <w:bCs/>
          <w:sz w:val="24"/>
          <w:szCs w:val="24"/>
        </w:rPr>
        <w:t xml:space="preserve">Daugavpils </w:t>
      </w:r>
      <w:proofErr w:type="spellStart"/>
      <w:r w:rsidR="0007550D" w:rsidRPr="0023194B">
        <w:rPr>
          <w:b/>
          <w:bCs/>
          <w:sz w:val="24"/>
          <w:szCs w:val="24"/>
        </w:rPr>
        <w:t>valsts</w:t>
      </w:r>
      <w:r w:rsidR="00FE7EE7" w:rsidRPr="0023194B">
        <w:rPr>
          <w:b/>
          <w:bCs/>
          <w:sz w:val="24"/>
          <w:szCs w:val="24"/>
        </w:rPr>
        <w:t>pilsētas</w:t>
      </w:r>
      <w:proofErr w:type="spellEnd"/>
      <w:r w:rsidR="00FE7EE7" w:rsidRPr="0023194B">
        <w:rPr>
          <w:b/>
          <w:bCs/>
          <w:sz w:val="24"/>
          <w:szCs w:val="24"/>
        </w:rPr>
        <w:t xml:space="preserve"> </w:t>
      </w:r>
      <w:r w:rsidR="0007550D" w:rsidRPr="0023194B">
        <w:rPr>
          <w:b/>
          <w:bCs/>
          <w:sz w:val="24"/>
          <w:szCs w:val="24"/>
        </w:rPr>
        <w:t xml:space="preserve">pašvaldības </w:t>
      </w:r>
      <w:r w:rsidR="00FE7EE7" w:rsidRPr="0023194B">
        <w:rPr>
          <w:b/>
          <w:bCs/>
          <w:sz w:val="24"/>
          <w:szCs w:val="24"/>
        </w:rPr>
        <w:t>dome nolemj:</w:t>
      </w:r>
    </w:p>
    <w:p w:rsidR="00FE7EE7" w:rsidRPr="0023194B" w:rsidRDefault="00FE7EE7" w:rsidP="00D72052">
      <w:pPr>
        <w:keepNext/>
        <w:widowControl/>
        <w:autoSpaceDE/>
        <w:autoSpaceDN/>
        <w:adjustRightInd/>
        <w:ind w:left="426"/>
        <w:jc w:val="both"/>
        <w:outlineLvl w:val="1"/>
        <w:rPr>
          <w:bCs/>
          <w:sz w:val="24"/>
          <w:szCs w:val="24"/>
          <w:lang w:eastAsia="en-US"/>
        </w:rPr>
      </w:pPr>
    </w:p>
    <w:p w:rsidR="00DB44B6" w:rsidRDefault="00FE7EE7" w:rsidP="00DB44B6">
      <w:pPr>
        <w:widowControl/>
        <w:numPr>
          <w:ilvl w:val="0"/>
          <w:numId w:val="38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23194B">
        <w:rPr>
          <w:sz w:val="24"/>
          <w:szCs w:val="24"/>
          <w:lang w:eastAsia="en-US"/>
        </w:rPr>
        <w:t>Ieguldīt sabiedrības ar ierobežotu atbildību „Daugavpils ūdens”</w:t>
      </w:r>
      <w:r w:rsidR="00DB44B6">
        <w:rPr>
          <w:sz w:val="24"/>
          <w:szCs w:val="24"/>
          <w:lang w:eastAsia="en-US"/>
        </w:rPr>
        <w:t xml:space="preserve">, </w:t>
      </w:r>
      <w:r w:rsidRPr="0023194B">
        <w:rPr>
          <w:sz w:val="24"/>
          <w:szCs w:val="24"/>
          <w:lang w:eastAsia="en-US"/>
        </w:rPr>
        <w:t>vienotais reģistrācijas Nr.41503002432, juridiskā adrese Ū</w:t>
      </w:r>
      <w:r w:rsidR="009D2D75" w:rsidRPr="0023194B">
        <w:rPr>
          <w:sz w:val="24"/>
          <w:szCs w:val="24"/>
          <w:lang w:eastAsia="en-US"/>
        </w:rPr>
        <w:t>densvada iel</w:t>
      </w:r>
      <w:r w:rsidR="00DB44B6">
        <w:rPr>
          <w:sz w:val="24"/>
          <w:szCs w:val="24"/>
          <w:lang w:eastAsia="en-US"/>
        </w:rPr>
        <w:t>ā</w:t>
      </w:r>
      <w:r w:rsidR="009D2D75" w:rsidRPr="0023194B">
        <w:rPr>
          <w:sz w:val="24"/>
          <w:szCs w:val="24"/>
          <w:lang w:eastAsia="en-US"/>
        </w:rPr>
        <w:t xml:space="preserve"> 3, Daugavpil</w:t>
      </w:r>
      <w:r w:rsidR="00DB44B6">
        <w:rPr>
          <w:sz w:val="24"/>
          <w:szCs w:val="24"/>
          <w:lang w:eastAsia="en-US"/>
        </w:rPr>
        <w:t>ī</w:t>
      </w:r>
      <w:r w:rsidR="009D2D75" w:rsidRPr="0023194B">
        <w:rPr>
          <w:sz w:val="24"/>
          <w:szCs w:val="24"/>
          <w:lang w:eastAsia="en-US"/>
        </w:rPr>
        <w:t>, LV-</w:t>
      </w:r>
      <w:r w:rsidRPr="0023194B">
        <w:rPr>
          <w:sz w:val="24"/>
          <w:szCs w:val="24"/>
          <w:lang w:eastAsia="en-US"/>
        </w:rPr>
        <w:t>5401</w:t>
      </w:r>
      <w:r w:rsidR="00DB44B6">
        <w:rPr>
          <w:sz w:val="24"/>
          <w:szCs w:val="24"/>
          <w:lang w:eastAsia="en-US"/>
        </w:rPr>
        <w:t xml:space="preserve">, </w:t>
      </w:r>
      <w:r w:rsidRPr="0023194B">
        <w:rPr>
          <w:sz w:val="24"/>
          <w:szCs w:val="24"/>
          <w:lang w:eastAsia="en-US"/>
        </w:rPr>
        <w:t>pamatkapi</w:t>
      </w:r>
      <w:r w:rsidR="001A44FC" w:rsidRPr="0023194B">
        <w:rPr>
          <w:sz w:val="24"/>
          <w:szCs w:val="24"/>
          <w:lang w:eastAsia="en-US"/>
        </w:rPr>
        <w:t>tālā, Projekta ietvaros</w:t>
      </w:r>
      <w:r w:rsidR="00DB44B6">
        <w:rPr>
          <w:sz w:val="24"/>
          <w:szCs w:val="24"/>
          <w:lang w:eastAsia="en-US"/>
        </w:rPr>
        <w:t xml:space="preserve"> </w:t>
      </w:r>
      <w:r w:rsidR="00DB44B6" w:rsidRPr="00DB44B6">
        <w:rPr>
          <w:bCs/>
          <w:sz w:val="24"/>
          <w:szCs w:val="24"/>
          <w:lang w:eastAsia="en-US"/>
        </w:rPr>
        <w:t>radītās materiālās vērtības</w:t>
      </w:r>
      <w:r w:rsidR="00DB44B6">
        <w:rPr>
          <w:sz w:val="24"/>
          <w:szCs w:val="24"/>
          <w:lang w:eastAsia="en-US"/>
        </w:rPr>
        <w:t>:</w:t>
      </w:r>
    </w:p>
    <w:p w:rsidR="002C2617" w:rsidRDefault="00DB44B6" w:rsidP="00950410">
      <w:pPr>
        <w:widowControl/>
        <w:numPr>
          <w:ilvl w:val="1"/>
          <w:numId w:val="38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Sadzīves kanalizācijas sūkņu staciju </w:t>
      </w:r>
      <w:r w:rsidR="002C2617">
        <w:rPr>
          <w:sz w:val="24"/>
          <w:szCs w:val="24"/>
          <w:lang w:eastAsia="en-US"/>
        </w:rPr>
        <w:t>„</w:t>
      </w:r>
      <w:r>
        <w:rPr>
          <w:sz w:val="24"/>
          <w:szCs w:val="24"/>
          <w:lang w:eastAsia="en-US"/>
        </w:rPr>
        <w:t xml:space="preserve">KSS-1 </w:t>
      </w:r>
      <w:proofErr w:type="spellStart"/>
      <w:r>
        <w:rPr>
          <w:sz w:val="24"/>
          <w:szCs w:val="24"/>
          <w:lang w:eastAsia="en-US"/>
        </w:rPr>
        <w:t>dn</w:t>
      </w:r>
      <w:proofErr w:type="spellEnd"/>
      <w:r>
        <w:rPr>
          <w:sz w:val="24"/>
          <w:szCs w:val="24"/>
          <w:lang w:eastAsia="en-US"/>
        </w:rPr>
        <w:t xml:space="preserve"> 1250</w:t>
      </w:r>
      <w:r w:rsidR="002C2617">
        <w:rPr>
          <w:sz w:val="24"/>
          <w:szCs w:val="24"/>
          <w:lang w:eastAsia="en-US"/>
        </w:rPr>
        <w:t>”</w:t>
      </w:r>
      <w:r>
        <w:rPr>
          <w:sz w:val="24"/>
          <w:szCs w:val="24"/>
          <w:lang w:eastAsia="en-US"/>
        </w:rPr>
        <w:t>, Motoru ielā, Dau</w:t>
      </w:r>
      <w:r w:rsidR="002C2617">
        <w:rPr>
          <w:sz w:val="24"/>
          <w:szCs w:val="24"/>
          <w:lang w:eastAsia="en-US"/>
        </w:rPr>
        <w:t>gavpilī, komplektā ar elektroap</w:t>
      </w:r>
      <w:r>
        <w:rPr>
          <w:sz w:val="24"/>
          <w:szCs w:val="24"/>
          <w:lang w:eastAsia="en-US"/>
        </w:rPr>
        <w:t xml:space="preserve">gādes vadības </w:t>
      </w:r>
      <w:proofErr w:type="spellStart"/>
      <w:r>
        <w:rPr>
          <w:sz w:val="24"/>
          <w:szCs w:val="24"/>
          <w:lang w:eastAsia="en-US"/>
        </w:rPr>
        <w:t>sadalni</w:t>
      </w:r>
      <w:proofErr w:type="spellEnd"/>
      <w:r w:rsidR="002C2617">
        <w:rPr>
          <w:sz w:val="24"/>
          <w:szCs w:val="24"/>
          <w:lang w:eastAsia="en-US"/>
        </w:rPr>
        <w:t xml:space="preserve"> un elektroapgādes kabeļiem (33,</w:t>
      </w:r>
      <w:r>
        <w:rPr>
          <w:sz w:val="24"/>
          <w:szCs w:val="24"/>
          <w:lang w:eastAsia="en-US"/>
        </w:rPr>
        <w:t>42 m)</w:t>
      </w:r>
      <w:r w:rsidR="002C2617">
        <w:rPr>
          <w:sz w:val="24"/>
          <w:szCs w:val="24"/>
          <w:lang w:eastAsia="en-US"/>
        </w:rPr>
        <w:t>;</w:t>
      </w:r>
    </w:p>
    <w:p w:rsidR="002C2617" w:rsidRDefault="002C2617" w:rsidP="00950410">
      <w:pPr>
        <w:widowControl/>
        <w:numPr>
          <w:ilvl w:val="1"/>
          <w:numId w:val="38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Sadzīves kanalizācijas sūkņu staciju „KSS-2 </w:t>
      </w:r>
      <w:proofErr w:type="spellStart"/>
      <w:r>
        <w:rPr>
          <w:sz w:val="24"/>
          <w:szCs w:val="24"/>
          <w:lang w:eastAsia="en-US"/>
        </w:rPr>
        <w:t>dn</w:t>
      </w:r>
      <w:proofErr w:type="spellEnd"/>
      <w:r>
        <w:rPr>
          <w:sz w:val="24"/>
          <w:szCs w:val="24"/>
          <w:lang w:eastAsia="en-US"/>
        </w:rPr>
        <w:t xml:space="preserve"> 1250”, Motoru ielā, Daugavpilī, komplektā ar elektroapgādes vadības </w:t>
      </w:r>
      <w:proofErr w:type="spellStart"/>
      <w:r>
        <w:rPr>
          <w:sz w:val="24"/>
          <w:szCs w:val="24"/>
          <w:lang w:eastAsia="en-US"/>
        </w:rPr>
        <w:t>sadalni</w:t>
      </w:r>
      <w:proofErr w:type="spellEnd"/>
      <w:r>
        <w:rPr>
          <w:sz w:val="24"/>
          <w:szCs w:val="24"/>
          <w:lang w:eastAsia="en-US"/>
        </w:rPr>
        <w:t xml:space="preserve"> un elektroapgādes kabeļiem (22,01 m);</w:t>
      </w:r>
    </w:p>
    <w:p w:rsidR="002C2617" w:rsidRDefault="002C2617" w:rsidP="00950410">
      <w:pPr>
        <w:widowControl/>
        <w:numPr>
          <w:ilvl w:val="1"/>
          <w:numId w:val="38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Ārējo sadzīves kanalizāciju (1447,71 m) Motoru ielā no Bērzu ielas (05000350201) līdz Vaļņu ielai Daugavpilī;</w:t>
      </w:r>
    </w:p>
    <w:p w:rsidR="00FE7EE7" w:rsidRPr="0023194B" w:rsidRDefault="002C2617" w:rsidP="00950410">
      <w:pPr>
        <w:widowControl/>
        <w:numPr>
          <w:ilvl w:val="1"/>
          <w:numId w:val="38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Ārējos ūdensvada tīklus (1856,58 m) Motoru ielā no Bērzu ielas (05000350201) līdz Vaļņu ielai Daugavpilī (turpmāk – </w:t>
      </w:r>
      <w:r w:rsidR="004772DC">
        <w:rPr>
          <w:sz w:val="24"/>
          <w:szCs w:val="24"/>
          <w:lang w:eastAsia="en-US"/>
        </w:rPr>
        <w:t>M</w:t>
      </w:r>
      <w:r>
        <w:rPr>
          <w:sz w:val="24"/>
          <w:szCs w:val="24"/>
          <w:lang w:eastAsia="en-US"/>
        </w:rPr>
        <w:t>antiskais ieguldījums).</w:t>
      </w:r>
      <w:r w:rsidR="00FE7EE7" w:rsidRPr="0023194B">
        <w:rPr>
          <w:sz w:val="24"/>
          <w:szCs w:val="24"/>
          <w:lang w:eastAsia="en-US"/>
        </w:rPr>
        <w:t xml:space="preserve"> </w:t>
      </w:r>
    </w:p>
    <w:p w:rsidR="00FE7EE7" w:rsidRPr="0023194B" w:rsidRDefault="00FE7EE7" w:rsidP="002C2617">
      <w:pPr>
        <w:widowControl/>
        <w:numPr>
          <w:ilvl w:val="0"/>
          <w:numId w:val="38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23194B">
        <w:rPr>
          <w:sz w:val="24"/>
          <w:szCs w:val="24"/>
          <w:lang w:eastAsia="en-US"/>
        </w:rPr>
        <w:t xml:space="preserve">Uzdot sabiedrības ar ierobežotu atbildību „Daugavpils ūdens” valdei veikt </w:t>
      </w:r>
      <w:r w:rsidR="004772DC">
        <w:rPr>
          <w:sz w:val="24"/>
          <w:szCs w:val="24"/>
          <w:lang w:eastAsia="en-US"/>
        </w:rPr>
        <w:t>M</w:t>
      </w:r>
      <w:r w:rsidRPr="0023194B">
        <w:rPr>
          <w:sz w:val="24"/>
          <w:szCs w:val="24"/>
          <w:lang w:eastAsia="en-US"/>
        </w:rPr>
        <w:t xml:space="preserve">antiskā ieguldījuma novērtējumu </w:t>
      </w:r>
      <w:r w:rsidR="002C2617" w:rsidRPr="002C2617">
        <w:rPr>
          <w:sz w:val="24"/>
          <w:szCs w:val="24"/>
          <w:lang w:eastAsia="en-US"/>
        </w:rPr>
        <w:t>atbilstoši normatīvo aktu prasībām</w:t>
      </w:r>
      <w:r w:rsidR="002C2617">
        <w:rPr>
          <w:sz w:val="24"/>
          <w:szCs w:val="24"/>
          <w:lang w:eastAsia="en-US"/>
        </w:rPr>
        <w:t>.</w:t>
      </w:r>
    </w:p>
    <w:p w:rsidR="000706E1" w:rsidRDefault="004772DC" w:rsidP="000706E1">
      <w:pPr>
        <w:widowControl/>
        <w:numPr>
          <w:ilvl w:val="0"/>
          <w:numId w:val="38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4772DC">
        <w:rPr>
          <w:sz w:val="24"/>
          <w:szCs w:val="24"/>
          <w:lang w:eastAsia="en-US"/>
        </w:rPr>
        <w:t xml:space="preserve">Uzdot Daugavpils </w:t>
      </w:r>
      <w:proofErr w:type="spellStart"/>
      <w:r w:rsidRPr="004772DC">
        <w:rPr>
          <w:sz w:val="24"/>
          <w:szCs w:val="24"/>
          <w:lang w:eastAsia="en-US"/>
        </w:rPr>
        <w:t>valstspilsētas</w:t>
      </w:r>
      <w:proofErr w:type="spellEnd"/>
      <w:r w:rsidRPr="004772DC">
        <w:rPr>
          <w:sz w:val="24"/>
          <w:szCs w:val="24"/>
          <w:lang w:eastAsia="en-US"/>
        </w:rPr>
        <w:t xml:space="preserve"> pašvaldības izpilddirektora vietniekam K. </w:t>
      </w:r>
      <w:proofErr w:type="spellStart"/>
      <w:r w:rsidRPr="004772DC">
        <w:rPr>
          <w:sz w:val="24"/>
          <w:szCs w:val="24"/>
          <w:lang w:eastAsia="en-US"/>
        </w:rPr>
        <w:t>Rasim</w:t>
      </w:r>
      <w:proofErr w:type="spellEnd"/>
      <w:r w:rsidRPr="004772DC">
        <w:rPr>
          <w:sz w:val="24"/>
          <w:szCs w:val="24"/>
          <w:lang w:eastAsia="en-US"/>
        </w:rPr>
        <w:t xml:space="preserve"> nodrošināt Mantiskā ieguldījuma ieguldīšanu </w:t>
      </w:r>
      <w:r w:rsidR="00950410" w:rsidRPr="0023194B">
        <w:rPr>
          <w:sz w:val="24"/>
          <w:szCs w:val="24"/>
          <w:lang w:eastAsia="en-US"/>
        </w:rPr>
        <w:t>sabiedrības ar ierobežotu atbildību</w:t>
      </w:r>
      <w:r w:rsidRPr="004772DC">
        <w:rPr>
          <w:sz w:val="24"/>
          <w:szCs w:val="24"/>
          <w:lang w:eastAsia="en-US"/>
        </w:rPr>
        <w:t xml:space="preserve"> “Daugavpils ūdens” pamatkapitālā, organizējot da</w:t>
      </w:r>
      <w:r w:rsidR="003C68E7">
        <w:rPr>
          <w:sz w:val="24"/>
          <w:szCs w:val="24"/>
          <w:lang w:eastAsia="en-US"/>
        </w:rPr>
        <w:t xml:space="preserve">lībnieku sapulces sasaukšanu </w:t>
      </w:r>
      <w:r w:rsidR="003C68E7" w:rsidRPr="00950410">
        <w:rPr>
          <w:sz w:val="24"/>
          <w:szCs w:val="24"/>
          <w:lang w:eastAsia="en-US"/>
        </w:rPr>
        <w:t>un apstiprinot normatīvajos aktos noteiktos dokumentus, kas apliecina pamatkapitāla palielināšanu</w:t>
      </w:r>
      <w:r w:rsidRPr="00950410">
        <w:rPr>
          <w:sz w:val="24"/>
          <w:szCs w:val="24"/>
          <w:lang w:eastAsia="en-US"/>
        </w:rPr>
        <w:t>.</w:t>
      </w:r>
    </w:p>
    <w:p w:rsidR="000706E1" w:rsidRDefault="000706E1" w:rsidP="000706E1">
      <w:pPr>
        <w:widowControl/>
        <w:numPr>
          <w:ilvl w:val="0"/>
          <w:numId w:val="38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2C2617">
        <w:rPr>
          <w:sz w:val="24"/>
          <w:szCs w:val="24"/>
          <w:lang w:eastAsia="en-US"/>
        </w:rPr>
        <w:t xml:space="preserve">Uzdot Daugavpils </w:t>
      </w:r>
      <w:proofErr w:type="spellStart"/>
      <w:r w:rsidRPr="002C2617">
        <w:rPr>
          <w:sz w:val="24"/>
          <w:szCs w:val="24"/>
          <w:lang w:eastAsia="en-US"/>
        </w:rPr>
        <w:t>valstspilsētas</w:t>
      </w:r>
      <w:proofErr w:type="spellEnd"/>
      <w:r w:rsidRPr="002C2617">
        <w:rPr>
          <w:sz w:val="24"/>
          <w:szCs w:val="24"/>
          <w:lang w:eastAsia="en-US"/>
        </w:rPr>
        <w:t xml:space="preserve"> pašvaldības iestādes „Daugavpils pašvaldības centrālā pārvalde” Īpašuma pārvaldīšanas departamentam nodrošināt </w:t>
      </w:r>
      <w:r>
        <w:rPr>
          <w:sz w:val="24"/>
          <w:szCs w:val="24"/>
          <w:lang w:eastAsia="en-US"/>
        </w:rPr>
        <w:t>Mantiskā ieguldījuma</w:t>
      </w:r>
      <w:r w:rsidRPr="002C2617">
        <w:rPr>
          <w:sz w:val="24"/>
          <w:szCs w:val="24"/>
          <w:lang w:eastAsia="en-US"/>
        </w:rPr>
        <w:t xml:space="preserve"> nodošanas procesa organizēšanu </w:t>
      </w:r>
      <w:r w:rsidR="00950410" w:rsidRPr="0023194B">
        <w:rPr>
          <w:sz w:val="24"/>
          <w:szCs w:val="24"/>
          <w:lang w:eastAsia="en-US"/>
        </w:rPr>
        <w:t>sabiedrība</w:t>
      </w:r>
      <w:r w:rsidR="00950410">
        <w:rPr>
          <w:sz w:val="24"/>
          <w:szCs w:val="24"/>
          <w:lang w:eastAsia="en-US"/>
        </w:rPr>
        <w:t>s</w:t>
      </w:r>
      <w:r w:rsidR="00950410" w:rsidRPr="0023194B">
        <w:rPr>
          <w:sz w:val="24"/>
          <w:szCs w:val="24"/>
          <w:lang w:eastAsia="en-US"/>
        </w:rPr>
        <w:t xml:space="preserve"> ar ierobežotu atbildību</w:t>
      </w:r>
      <w:r w:rsidRPr="002C2617">
        <w:rPr>
          <w:sz w:val="24"/>
          <w:szCs w:val="24"/>
          <w:lang w:eastAsia="en-US"/>
        </w:rPr>
        <w:t xml:space="preserve"> „Daugavpils </w:t>
      </w:r>
      <w:r>
        <w:rPr>
          <w:sz w:val="24"/>
          <w:szCs w:val="24"/>
          <w:lang w:eastAsia="en-US"/>
        </w:rPr>
        <w:t>ūdens</w:t>
      </w:r>
      <w:r w:rsidRPr="002C2617">
        <w:rPr>
          <w:sz w:val="24"/>
          <w:szCs w:val="24"/>
          <w:lang w:eastAsia="en-US"/>
        </w:rPr>
        <w:t>” īpašumā normatīvajos aktos noteiktajā kārtībā.</w:t>
      </w:r>
    </w:p>
    <w:p w:rsidR="004772DC" w:rsidRDefault="004772DC" w:rsidP="00950410">
      <w:pPr>
        <w:widowControl/>
        <w:autoSpaceDE/>
        <w:autoSpaceDN/>
        <w:adjustRightInd/>
        <w:ind w:left="765"/>
        <w:jc w:val="both"/>
        <w:rPr>
          <w:sz w:val="24"/>
          <w:szCs w:val="24"/>
          <w:lang w:eastAsia="en-US"/>
        </w:rPr>
      </w:pPr>
    </w:p>
    <w:p w:rsidR="00FE7EE7" w:rsidRPr="001A44FC" w:rsidRDefault="00FE7EE7" w:rsidP="00D7205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1A44FC" w:rsidRPr="001A44FC" w:rsidRDefault="00FE7EE7" w:rsidP="00D72052">
      <w:pPr>
        <w:widowControl/>
        <w:tabs>
          <w:tab w:val="left" w:pos="1080"/>
        </w:tabs>
        <w:autoSpaceDE/>
        <w:autoSpaceDN/>
        <w:adjustRightInd/>
        <w:ind w:left="1080" w:hanging="1080"/>
        <w:jc w:val="both"/>
        <w:rPr>
          <w:sz w:val="24"/>
          <w:szCs w:val="24"/>
          <w:lang w:eastAsia="en-US"/>
        </w:rPr>
      </w:pPr>
      <w:r w:rsidRPr="001A44FC">
        <w:rPr>
          <w:sz w:val="24"/>
          <w:szCs w:val="24"/>
          <w:lang w:eastAsia="en-US"/>
        </w:rPr>
        <w:t xml:space="preserve">Pielikumā: </w:t>
      </w:r>
      <w:r w:rsidR="00D72052" w:rsidRPr="001A44FC">
        <w:rPr>
          <w:sz w:val="24"/>
          <w:szCs w:val="24"/>
          <w:lang w:eastAsia="en-US"/>
        </w:rPr>
        <w:t xml:space="preserve"> </w:t>
      </w:r>
    </w:p>
    <w:p w:rsidR="001A44FC" w:rsidRPr="0023194B" w:rsidRDefault="00FE7EE7" w:rsidP="001A44FC">
      <w:pPr>
        <w:pStyle w:val="ListParagraph"/>
        <w:widowControl/>
        <w:numPr>
          <w:ilvl w:val="0"/>
          <w:numId w:val="39"/>
        </w:numPr>
        <w:tabs>
          <w:tab w:val="left" w:pos="10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A44FC">
        <w:rPr>
          <w:sz w:val="24"/>
          <w:szCs w:val="24"/>
          <w:lang w:eastAsia="en-US"/>
        </w:rPr>
        <w:t xml:space="preserve">Daugavpils </w:t>
      </w:r>
      <w:proofErr w:type="spellStart"/>
      <w:r w:rsidR="001A44FC" w:rsidRPr="001A44FC">
        <w:rPr>
          <w:sz w:val="24"/>
          <w:szCs w:val="24"/>
          <w:lang w:eastAsia="en-US"/>
        </w:rPr>
        <w:t>valsts</w:t>
      </w:r>
      <w:r w:rsidRPr="001A44FC">
        <w:rPr>
          <w:sz w:val="24"/>
          <w:szCs w:val="24"/>
          <w:lang w:eastAsia="en-US"/>
        </w:rPr>
        <w:t>pilsētas</w:t>
      </w:r>
      <w:proofErr w:type="spellEnd"/>
      <w:r w:rsidRPr="001A44FC">
        <w:rPr>
          <w:sz w:val="24"/>
          <w:szCs w:val="24"/>
          <w:lang w:eastAsia="en-US"/>
        </w:rPr>
        <w:t xml:space="preserve"> </w:t>
      </w:r>
      <w:r w:rsidR="001A44FC" w:rsidRPr="001A44FC">
        <w:rPr>
          <w:sz w:val="24"/>
          <w:szCs w:val="24"/>
          <w:lang w:eastAsia="en-US"/>
        </w:rPr>
        <w:t xml:space="preserve">pašvaldības </w:t>
      </w:r>
      <w:r w:rsidRPr="001A44FC">
        <w:rPr>
          <w:sz w:val="24"/>
          <w:szCs w:val="24"/>
          <w:lang w:eastAsia="en-US"/>
        </w:rPr>
        <w:t>pamatlīdzek</w:t>
      </w:r>
      <w:r w:rsidR="001A44FC" w:rsidRPr="001A44FC">
        <w:rPr>
          <w:sz w:val="24"/>
          <w:szCs w:val="24"/>
          <w:lang w:eastAsia="en-US"/>
        </w:rPr>
        <w:t xml:space="preserve">ļu uzskaites kartīte </w:t>
      </w:r>
      <w:proofErr w:type="spellStart"/>
      <w:r w:rsidR="001A44FC" w:rsidRPr="001A44FC">
        <w:rPr>
          <w:sz w:val="24"/>
          <w:szCs w:val="24"/>
          <w:lang w:eastAsia="en-US"/>
        </w:rPr>
        <w:t>Nr</w:t>
      </w:r>
      <w:proofErr w:type="spellEnd"/>
      <w:r w:rsidR="001A44FC" w:rsidRPr="001A44FC">
        <w:rPr>
          <w:sz w:val="24"/>
          <w:szCs w:val="24"/>
          <w:lang w:eastAsia="en-US"/>
        </w:rPr>
        <w:t>. 12180028</w:t>
      </w:r>
      <w:r w:rsidR="00D72052" w:rsidRPr="001A44FC">
        <w:rPr>
          <w:sz w:val="24"/>
          <w:szCs w:val="24"/>
          <w:lang w:eastAsia="en-US"/>
        </w:rPr>
        <w:t xml:space="preserve"> </w:t>
      </w:r>
      <w:r w:rsidRPr="001A44FC">
        <w:rPr>
          <w:sz w:val="24"/>
          <w:szCs w:val="24"/>
          <w:lang w:eastAsia="en-US"/>
        </w:rPr>
        <w:t>inventāra</w:t>
      </w:r>
      <w:r w:rsidR="00D72052" w:rsidRPr="001A44FC">
        <w:rPr>
          <w:sz w:val="24"/>
          <w:szCs w:val="24"/>
          <w:lang w:eastAsia="en-US"/>
        </w:rPr>
        <w:t xml:space="preserve"> </w:t>
      </w:r>
      <w:r w:rsidRPr="001A44FC">
        <w:rPr>
          <w:sz w:val="24"/>
          <w:szCs w:val="24"/>
          <w:lang w:eastAsia="en-US"/>
        </w:rPr>
        <w:t>Nr.</w:t>
      </w:r>
      <w:r w:rsidRPr="0023194B">
        <w:rPr>
          <w:sz w:val="24"/>
          <w:szCs w:val="24"/>
          <w:lang w:eastAsia="en-US"/>
        </w:rPr>
        <w:t>121800</w:t>
      </w:r>
      <w:r w:rsidR="001A44FC" w:rsidRPr="0023194B">
        <w:rPr>
          <w:sz w:val="24"/>
          <w:szCs w:val="24"/>
          <w:lang w:eastAsia="en-US"/>
        </w:rPr>
        <w:t>28;</w:t>
      </w:r>
    </w:p>
    <w:p w:rsidR="00182C9C" w:rsidRPr="0023194B" w:rsidRDefault="001A44FC" w:rsidP="001A44FC">
      <w:pPr>
        <w:pStyle w:val="ListParagraph"/>
        <w:widowControl/>
        <w:numPr>
          <w:ilvl w:val="0"/>
          <w:numId w:val="39"/>
        </w:numPr>
        <w:tabs>
          <w:tab w:val="left" w:pos="10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23194B">
        <w:rPr>
          <w:sz w:val="24"/>
          <w:szCs w:val="24"/>
          <w:lang w:eastAsia="en-US"/>
        </w:rPr>
        <w:t xml:space="preserve">Daugavpils </w:t>
      </w:r>
      <w:proofErr w:type="spellStart"/>
      <w:r w:rsidRPr="0023194B">
        <w:rPr>
          <w:sz w:val="24"/>
          <w:szCs w:val="24"/>
          <w:lang w:eastAsia="en-US"/>
        </w:rPr>
        <w:t>valstspilsētas</w:t>
      </w:r>
      <w:proofErr w:type="spellEnd"/>
      <w:r w:rsidRPr="0023194B">
        <w:rPr>
          <w:sz w:val="24"/>
          <w:szCs w:val="24"/>
          <w:lang w:eastAsia="en-US"/>
        </w:rPr>
        <w:t xml:space="preserve"> pašvaldības pamatlīdzekļu uzskaites kartīte </w:t>
      </w:r>
      <w:proofErr w:type="spellStart"/>
      <w:r w:rsidRPr="0023194B">
        <w:rPr>
          <w:sz w:val="24"/>
          <w:szCs w:val="24"/>
          <w:lang w:eastAsia="en-US"/>
        </w:rPr>
        <w:t>Nr</w:t>
      </w:r>
      <w:proofErr w:type="spellEnd"/>
      <w:r w:rsidRPr="0023194B">
        <w:rPr>
          <w:sz w:val="24"/>
          <w:szCs w:val="24"/>
          <w:lang w:eastAsia="en-US"/>
        </w:rPr>
        <w:t>. 12180029                  inventāra Nr.12180029</w:t>
      </w:r>
      <w:r w:rsidR="002F447D" w:rsidRPr="0023194B">
        <w:rPr>
          <w:sz w:val="24"/>
          <w:szCs w:val="24"/>
          <w:lang w:eastAsia="en-US"/>
        </w:rPr>
        <w:t>;</w:t>
      </w:r>
    </w:p>
    <w:p w:rsidR="00C50BE5" w:rsidRPr="0023194B" w:rsidRDefault="002F447D" w:rsidP="001A44FC">
      <w:pPr>
        <w:pStyle w:val="ListParagraph"/>
        <w:widowControl/>
        <w:numPr>
          <w:ilvl w:val="0"/>
          <w:numId w:val="39"/>
        </w:numPr>
        <w:tabs>
          <w:tab w:val="left" w:pos="10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23194B">
        <w:rPr>
          <w:sz w:val="24"/>
          <w:szCs w:val="24"/>
          <w:lang w:eastAsia="en-US"/>
        </w:rPr>
        <w:t xml:space="preserve">Daugavpils </w:t>
      </w:r>
      <w:proofErr w:type="spellStart"/>
      <w:r w:rsidRPr="0023194B">
        <w:rPr>
          <w:sz w:val="24"/>
          <w:szCs w:val="24"/>
          <w:lang w:eastAsia="en-US"/>
        </w:rPr>
        <w:t>valstspilsētas</w:t>
      </w:r>
      <w:proofErr w:type="spellEnd"/>
      <w:r w:rsidRPr="0023194B">
        <w:rPr>
          <w:sz w:val="24"/>
          <w:szCs w:val="24"/>
          <w:lang w:eastAsia="en-US"/>
        </w:rPr>
        <w:t xml:space="preserve"> pašvaldības pamatlīdzekļu uzskaites kartīte </w:t>
      </w:r>
      <w:r w:rsidR="00C50BE5" w:rsidRPr="0023194B">
        <w:rPr>
          <w:sz w:val="24"/>
          <w:szCs w:val="24"/>
          <w:lang w:eastAsia="en-US"/>
        </w:rPr>
        <w:t>Nr.12205293 inventāra Nr.12205293;</w:t>
      </w:r>
    </w:p>
    <w:p w:rsidR="00C50BE5" w:rsidRPr="0023194B" w:rsidRDefault="00C50BE5" w:rsidP="00C50BE5">
      <w:pPr>
        <w:pStyle w:val="ListParagraph"/>
        <w:widowControl/>
        <w:numPr>
          <w:ilvl w:val="0"/>
          <w:numId w:val="39"/>
        </w:numPr>
        <w:tabs>
          <w:tab w:val="left" w:pos="10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23194B">
        <w:rPr>
          <w:sz w:val="24"/>
          <w:szCs w:val="24"/>
          <w:lang w:eastAsia="en-US"/>
        </w:rPr>
        <w:t xml:space="preserve">Daugavpils </w:t>
      </w:r>
      <w:proofErr w:type="spellStart"/>
      <w:r w:rsidRPr="0023194B">
        <w:rPr>
          <w:sz w:val="24"/>
          <w:szCs w:val="24"/>
          <w:lang w:eastAsia="en-US"/>
        </w:rPr>
        <w:t>valstspilsētas</w:t>
      </w:r>
      <w:proofErr w:type="spellEnd"/>
      <w:r w:rsidRPr="0023194B">
        <w:rPr>
          <w:sz w:val="24"/>
          <w:szCs w:val="24"/>
          <w:lang w:eastAsia="en-US"/>
        </w:rPr>
        <w:t xml:space="preserve"> pašvaldības pamatlīdzekļu uzskaites kartīte Nr.12205294 inventāra Nr.12205294.</w:t>
      </w:r>
    </w:p>
    <w:p w:rsidR="00536731" w:rsidRPr="0023194B" w:rsidRDefault="00536731" w:rsidP="00D72052">
      <w:pPr>
        <w:widowControl/>
        <w:autoSpaceDE/>
        <w:autoSpaceDN/>
        <w:adjustRightInd/>
        <w:ind w:firstLine="414"/>
        <w:contextualSpacing/>
        <w:jc w:val="both"/>
        <w:rPr>
          <w:sz w:val="24"/>
          <w:szCs w:val="24"/>
          <w:lang w:eastAsia="ru-RU"/>
        </w:rPr>
      </w:pPr>
    </w:p>
    <w:p w:rsidR="00C450F8" w:rsidRPr="009D2D75" w:rsidRDefault="009D2D75" w:rsidP="00D72052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D2D75">
        <w:rPr>
          <w:sz w:val="24"/>
          <w:szCs w:val="24"/>
          <w:lang w:eastAsia="ru-RU"/>
        </w:rPr>
        <w:t xml:space="preserve">Daugavpils </w:t>
      </w:r>
      <w:proofErr w:type="spellStart"/>
      <w:r w:rsidRPr="009D2D75">
        <w:rPr>
          <w:sz w:val="24"/>
          <w:szCs w:val="24"/>
          <w:lang w:eastAsia="ru-RU"/>
        </w:rPr>
        <w:t>valstspilsētas</w:t>
      </w:r>
      <w:proofErr w:type="spellEnd"/>
      <w:r w:rsidRPr="009D2D75">
        <w:rPr>
          <w:sz w:val="24"/>
          <w:szCs w:val="24"/>
          <w:lang w:eastAsia="ru-RU"/>
        </w:rPr>
        <w:t xml:space="preserve"> pašvaldības domes</w:t>
      </w:r>
      <w:r w:rsidR="0029791E" w:rsidRPr="009D2D75">
        <w:rPr>
          <w:sz w:val="24"/>
          <w:szCs w:val="24"/>
          <w:lang w:eastAsia="ru-RU"/>
        </w:rPr>
        <w:t xml:space="preserve"> priekšsēdētājs</w:t>
      </w:r>
      <w:r w:rsidRPr="009D2D75">
        <w:rPr>
          <w:sz w:val="24"/>
          <w:szCs w:val="24"/>
          <w:lang w:eastAsia="ru-RU"/>
        </w:rPr>
        <w:tab/>
      </w:r>
      <w:r w:rsidRPr="009D2D75">
        <w:rPr>
          <w:sz w:val="24"/>
          <w:szCs w:val="24"/>
          <w:lang w:eastAsia="ru-RU"/>
        </w:rPr>
        <w:tab/>
      </w:r>
      <w:r w:rsidRPr="009D2D75">
        <w:rPr>
          <w:sz w:val="24"/>
          <w:szCs w:val="24"/>
          <w:lang w:eastAsia="ru-RU"/>
        </w:rPr>
        <w:tab/>
      </w:r>
      <w:r w:rsidRPr="009D2D75">
        <w:rPr>
          <w:sz w:val="24"/>
          <w:szCs w:val="24"/>
          <w:lang w:eastAsia="ru-RU"/>
        </w:rPr>
        <w:tab/>
      </w:r>
      <w:proofErr w:type="spellStart"/>
      <w:r w:rsidRPr="009D2D75">
        <w:rPr>
          <w:sz w:val="24"/>
          <w:szCs w:val="24"/>
          <w:lang w:eastAsia="ru-RU"/>
        </w:rPr>
        <w:t>A.Elksniņš</w:t>
      </w:r>
      <w:bookmarkStart w:id="0" w:name="_GoBack"/>
      <w:bookmarkEnd w:id="0"/>
      <w:proofErr w:type="spellEnd"/>
    </w:p>
    <w:sectPr w:rsidR="00C450F8" w:rsidRPr="009D2D75" w:rsidSect="00043FEF">
      <w:pgSz w:w="12240" w:h="15840"/>
      <w:pgMar w:top="709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>
    <w:nsid w:val="0A341760"/>
    <w:multiLevelType w:val="multilevel"/>
    <w:tmpl w:val="095A307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5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D70141"/>
    <w:multiLevelType w:val="multilevel"/>
    <w:tmpl w:val="9A80AA7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>
    <w:nsid w:val="15AA4F80"/>
    <w:multiLevelType w:val="hybridMultilevel"/>
    <w:tmpl w:val="CA68AD04"/>
    <w:lvl w:ilvl="0" w:tplc="9D4C0D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2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6263F65"/>
    <w:multiLevelType w:val="hybridMultilevel"/>
    <w:tmpl w:val="1B12E4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F749A"/>
    <w:multiLevelType w:val="multilevel"/>
    <w:tmpl w:val="D672837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42B268E4"/>
    <w:multiLevelType w:val="hybridMultilevel"/>
    <w:tmpl w:val="4594ABD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D22EE"/>
    <w:multiLevelType w:val="hybridMultilevel"/>
    <w:tmpl w:val="3B768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F35BFE"/>
    <w:multiLevelType w:val="hybridMultilevel"/>
    <w:tmpl w:val="AACCC46C"/>
    <w:lvl w:ilvl="0" w:tplc="FE20A9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2BE062B"/>
    <w:multiLevelType w:val="multilevel"/>
    <w:tmpl w:val="6396D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6B0696"/>
    <w:multiLevelType w:val="hybridMultilevel"/>
    <w:tmpl w:val="3B768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7">
    <w:nsid w:val="6AA218F1"/>
    <w:multiLevelType w:val="hybridMultilevel"/>
    <w:tmpl w:val="ED5095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39"/>
  </w:num>
  <w:num w:numId="5">
    <w:abstractNumId w:val="13"/>
  </w:num>
  <w:num w:numId="6">
    <w:abstractNumId w:val="26"/>
  </w:num>
  <w:num w:numId="7">
    <w:abstractNumId w:val="16"/>
  </w:num>
  <w:num w:numId="8">
    <w:abstractNumId w:val="35"/>
  </w:num>
  <w:num w:numId="9">
    <w:abstractNumId w:val="21"/>
  </w:num>
  <w:num w:numId="10">
    <w:abstractNumId w:val="38"/>
  </w:num>
  <w:num w:numId="11">
    <w:abstractNumId w:val="2"/>
  </w:num>
  <w:num w:numId="12">
    <w:abstractNumId w:val="12"/>
  </w:num>
  <w:num w:numId="13">
    <w:abstractNumId w:val="18"/>
  </w:num>
  <w:num w:numId="14">
    <w:abstractNumId w:val="32"/>
  </w:num>
  <w:num w:numId="15">
    <w:abstractNumId w:val="20"/>
  </w:num>
  <w:num w:numId="16">
    <w:abstractNumId w:val="25"/>
  </w:num>
  <w:num w:numId="17">
    <w:abstractNumId w:val="7"/>
  </w:num>
  <w:num w:numId="18">
    <w:abstractNumId w:val="29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6"/>
  </w:num>
  <w:num w:numId="24">
    <w:abstractNumId w:val="27"/>
  </w:num>
  <w:num w:numId="25">
    <w:abstractNumId w:val="6"/>
  </w:num>
  <w:num w:numId="26">
    <w:abstractNumId w:val="5"/>
  </w:num>
  <w:num w:numId="27">
    <w:abstractNumId w:val="11"/>
  </w:num>
  <w:num w:numId="28">
    <w:abstractNumId w:val="0"/>
  </w:num>
  <w:num w:numId="29">
    <w:abstractNumId w:val="17"/>
  </w:num>
  <w:num w:numId="30">
    <w:abstractNumId w:val="31"/>
  </w:num>
  <w:num w:numId="31">
    <w:abstractNumId w:val="14"/>
  </w:num>
  <w:num w:numId="32">
    <w:abstractNumId w:val="28"/>
  </w:num>
  <w:num w:numId="33">
    <w:abstractNumId w:val="23"/>
  </w:num>
  <w:num w:numId="34">
    <w:abstractNumId w:val="4"/>
  </w:num>
  <w:num w:numId="35">
    <w:abstractNumId w:val="10"/>
  </w:num>
  <w:num w:numId="36">
    <w:abstractNumId w:val="37"/>
  </w:num>
  <w:num w:numId="37">
    <w:abstractNumId w:val="9"/>
  </w:num>
  <w:num w:numId="38">
    <w:abstractNumId w:val="22"/>
  </w:num>
  <w:num w:numId="39">
    <w:abstractNumId w:val="3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65"/>
    <w:rsid w:val="00006ACB"/>
    <w:rsid w:val="00037D80"/>
    <w:rsid w:val="00043FEF"/>
    <w:rsid w:val="000503BA"/>
    <w:rsid w:val="000706E1"/>
    <w:rsid w:val="0007195D"/>
    <w:rsid w:val="0007550D"/>
    <w:rsid w:val="00085BB6"/>
    <w:rsid w:val="0008630B"/>
    <w:rsid w:val="0008641E"/>
    <w:rsid w:val="000F011A"/>
    <w:rsid w:val="000F633B"/>
    <w:rsid w:val="001057A6"/>
    <w:rsid w:val="00113E14"/>
    <w:rsid w:val="001174D5"/>
    <w:rsid w:val="00181162"/>
    <w:rsid w:val="00182C9C"/>
    <w:rsid w:val="001A44FC"/>
    <w:rsid w:val="001C2ABA"/>
    <w:rsid w:val="001D5DC3"/>
    <w:rsid w:val="001E0877"/>
    <w:rsid w:val="001F0953"/>
    <w:rsid w:val="0023194B"/>
    <w:rsid w:val="002340FD"/>
    <w:rsid w:val="0023530C"/>
    <w:rsid w:val="00242AE0"/>
    <w:rsid w:val="00295F18"/>
    <w:rsid w:val="0029791E"/>
    <w:rsid w:val="002B5056"/>
    <w:rsid w:val="002C2617"/>
    <w:rsid w:val="002E0C9E"/>
    <w:rsid w:val="002F447D"/>
    <w:rsid w:val="003173BE"/>
    <w:rsid w:val="0035345A"/>
    <w:rsid w:val="00382565"/>
    <w:rsid w:val="00384A62"/>
    <w:rsid w:val="003A4C04"/>
    <w:rsid w:val="003B49AD"/>
    <w:rsid w:val="003C68E7"/>
    <w:rsid w:val="003D09E7"/>
    <w:rsid w:val="003D39A3"/>
    <w:rsid w:val="00400EAD"/>
    <w:rsid w:val="004746BE"/>
    <w:rsid w:val="004772DC"/>
    <w:rsid w:val="004844B7"/>
    <w:rsid w:val="004A17F3"/>
    <w:rsid w:val="004A1EFD"/>
    <w:rsid w:val="004D1BD7"/>
    <w:rsid w:val="0051197E"/>
    <w:rsid w:val="00517178"/>
    <w:rsid w:val="00523E7C"/>
    <w:rsid w:val="00536731"/>
    <w:rsid w:val="0056099B"/>
    <w:rsid w:val="00581251"/>
    <w:rsid w:val="005F5ED8"/>
    <w:rsid w:val="0067704B"/>
    <w:rsid w:val="006911FF"/>
    <w:rsid w:val="00697687"/>
    <w:rsid w:val="006E0758"/>
    <w:rsid w:val="006F5163"/>
    <w:rsid w:val="00713BF0"/>
    <w:rsid w:val="00721213"/>
    <w:rsid w:val="0073777C"/>
    <w:rsid w:val="00742707"/>
    <w:rsid w:val="00753049"/>
    <w:rsid w:val="007C6208"/>
    <w:rsid w:val="007D212E"/>
    <w:rsid w:val="00805085"/>
    <w:rsid w:val="00844AC4"/>
    <w:rsid w:val="00880E3B"/>
    <w:rsid w:val="00883FE3"/>
    <w:rsid w:val="008B21BA"/>
    <w:rsid w:val="008E3BCD"/>
    <w:rsid w:val="00915804"/>
    <w:rsid w:val="00943F9A"/>
    <w:rsid w:val="00950410"/>
    <w:rsid w:val="00976F58"/>
    <w:rsid w:val="00985C6E"/>
    <w:rsid w:val="00993446"/>
    <w:rsid w:val="009A0D35"/>
    <w:rsid w:val="009A64D6"/>
    <w:rsid w:val="009C5ABB"/>
    <w:rsid w:val="009D2D75"/>
    <w:rsid w:val="009D6CAE"/>
    <w:rsid w:val="009E4582"/>
    <w:rsid w:val="009E65CA"/>
    <w:rsid w:val="00A0446B"/>
    <w:rsid w:val="00A21EDD"/>
    <w:rsid w:val="00A41D86"/>
    <w:rsid w:val="00A977EB"/>
    <w:rsid w:val="00B467A1"/>
    <w:rsid w:val="00B64E45"/>
    <w:rsid w:val="00B917BE"/>
    <w:rsid w:val="00BA0099"/>
    <w:rsid w:val="00BA34BB"/>
    <w:rsid w:val="00BD06B4"/>
    <w:rsid w:val="00C34665"/>
    <w:rsid w:val="00C450F8"/>
    <w:rsid w:val="00C50BE5"/>
    <w:rsid w:val="00C946E8"/>
    <w:rsid w:val="00CC1239"/>
    <w:rsid w:val="00CE4B6E"/>
    <w:rsid w:val="00D44EE2"/>
    <w:rsid w:val="00D64839"/>
    <w:rsid w:val="00D72052"/>
    <w:rsid w:val="00D92FC6"/>
    <w:rsid w:val="00DA5A25"/>
    <w:rsid w:val="00DB205C"/>
    <w:rsid w:val="00DB44B6"/>
    <w:rsid w:val="00DB5F93"/>
    <w:rsid w:val="00E24C50"/>
    <w:rsid w:val="00E301CA"/>
    <w:rsid w:val="00E33B39"/>
    <w:rsid w:val="00E47658"/>
    <w:rsid w:val="00E63B02"/>
    <w:rsid w:val="00E66141"/>
    <w:rsid w:val="00E75783"/>
    <w:rsid w:val="00E923AA"/>
    <w:rsid w:val="00E96C24"/>
    <w:rsid w:val="00EA02C7"/>
    <w:rsid w:val="00EA0531"/>
    <w:rsid w:val="00EB6BF6"/>
    <w:rsid w:val="00EB787A"/>
    <w:rsid w:val="00ED42AA"/>
    <w:rsid w:val="00EE0AAA"/>
    <w:rsid w:val="00EE7CD2"/>
    <w:rsid w:val="00F300EC"/>
    <w:rsid w:val="00F67940"/>
    <w:rsid w:val="00FD17F7"/>
    <w:rsid w:val="00FD66A5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181162"/>
    <w:pPr>
      <w:keepNext/>
      <w:widowControl/>
      <w:autoSpaceDE/>
      <w:autoSpaceDN/>
      <w:adjustRightInd/>
      <w:jc w:val="both"/>
      <w:outlineLvl w:val="1"/>
    </w:pPr>
    <w:rPr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5345A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353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18116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181162"/>
    <w:pPr>
      <w:keepNext/>
      <w:widowControl/>
      <w:autoSpaceDE/>
      <w:autoSpaceDN/>
      <w:adjustRightInd/>
      <w:jc w:val="both"/>
      <w:outlineLvl w:val="1"/>
    </w:pPr>
    <w:rPr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5345A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353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18116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28A34-3BC0-4313-9CCE-37EC6E2E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Ilga Leikuma</cp:lastModifiedBy>
  <cp:revision>3</cp:revision>
  <cp:lastPrinted>2023-03-13T15:15:00Z</cp:lastPrinted>
  <dcterms:created xsi:type="dcterms:W3CDTF">2023-03-13T16:02:00Z</dcterms:created>
  <dcterms:modified xsi:type="dcterms:W3CDTF">2023-03-14T12:14:00Z</dcterms:modified>
</cp:coreProperties>
</file>